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Приложение №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 1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к приказу №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413 от 30.12.2022 г.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«Об утверждении тарифов на работы и услуги ОАУ «ТРК «Мир Белогорья»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ТАРИФЫ НА ПРОИЗВОДСТВО И 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РАЗМЕЩЕНИЕ ВИДЕОПРОДУКЦИИ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 В ТЕЛЕВИЗИОННОМ ЭФИРЕ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Цены указаны с учетом НДС (20%).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УСЛУГИ ПО ИЗГОТОВЛЕНИЮ ВИДЕОПРОДУКЦИИ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101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5210"/>
        <w:gridCol w:w="1984"/>
      </w:tblGrid>
      <w:tr>
        <w:trPr>
          <w:trHeight w:val="495"/>
        </w:trPr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Видеообъявление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(аналог бегущей строки)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Динамичная заставка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логотип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начитка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текста,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6 500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 до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30 сек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Видеоролик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без выезда на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ъёмку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Видеомонтаж из материалов заказчика, редактирование текста,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логотип,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10 500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 до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30 сек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Видеоролик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 выездом на съёмку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Выезд съёмочной группы, редактирование текста,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2D 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17 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 до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30 сек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Перемонтаж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готового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ролика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Замена нескольких файлов,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начитка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нового текста,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5 000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 до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30 сек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графика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3 500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рублей/секунда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Постановочный  ролик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Разработка концепции ролика.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Съёмка с привлечение актёров, аренда реквизита,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поиск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аренда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площадки для проведения съёмок в соответствии с общей концепцией ролика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монтаж с при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менением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графики, 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пецэффекты, дикторский текст, 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секунда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Ани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мированный ролик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Разработка персонажей и ключевых сцен ролика,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раскадровка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видеоролика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монтаж с применением компьютерной графики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икторский текст и 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3 500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рублей/секунда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Видеосъёмка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квадро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коптером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Заказчику предоставляется черновой вариант съёмки без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предмонтажа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обработки звука и видео.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2 100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Черновые съёмки репортажей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для личного архива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Заказчику предоставляется черновой вариант съёмки без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предмонтажа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обработки звука и видео.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 000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 1 съёмка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Съёмка телеверсии события (для эфира или онлайн-вещания)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Работа операторов, п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редоставление не более трёх камер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работа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ежиссёрской группы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звукорежиссёра,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инженеров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техническо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 отдела. Минимальный заказ – 1 час.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0 000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рублей/час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Предоставление студии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ТРК «Мир Белогорья»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редоставление ресурсов студии 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рир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-экрана, видеоэкрана, суфлёра, осв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етительного оборудования и пр.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для проведения мероприятия Заказчика (без видеосъёмки Исполнителя).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5 000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рублей/час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Фотоссесия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Разработка концепции фотоссесии. Съёмка с привлечением актёров, аренда реквизита, поиск, аренда площадки для проведения съёмок в соответствии с общей концепцией фотосессии,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ретушь фотографий.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45 000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 4 часа съёмки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(10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фотографий)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Работа видеооператора с комплектом оборудования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Комплект оборудования: 1 видеокамера.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9 500/ 1 час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Работа звукорежиссера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звукорежиссер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5 500/ 1 час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Работа режиссера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2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режиссер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12 000/ 1 час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*Заказы на изготовление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видеообъявлений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и видеороликов п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ринимаются только при условии их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размещения в эфире телеканала «Мир Белогорья»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*При выезде съёмочной группы за пределы Белгородской области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стоимость работ рассчитывается по отдельной смете.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firstLine="708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tabs>
          <w:tab w:val="left" w:pos="2835" w:leader="none"/>
        </w:tabs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РАЗМЕЩЕНИЕ РЕКЛАМНЫХ ВИДЕОРОЛИКОВ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tabs>
          <w:tab w:val="left" w:pos="2835" w:leader="none"/>
        </w:tabs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5"/>
        <w:gridCol w:w="1427"/>
        <w:gridCol w:w="1440"/>
        <w:gridCol w:w="4360"/>
        <w:gridCol w:w="993"/>
      </w:tblGrid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Размещение в рекламных блоках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Сетка скидок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Время выходов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Будни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Выходные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tcW w:w="43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Общее выкупленное время в рамках одного Приложения к Договору от 5 до 10 мин.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5%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06:00-18:00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48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сек.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48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сек.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tcW w:w="43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Общее выкупленное время в рамках одного Приложения к Договору от 10 до 20 мин.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10%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:00-01:00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100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сек.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4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100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сек.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tcW w:w="43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Общее выкупленное время в рамках одного Приложения к Договору от 20 до 30 мин.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15%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tcW w:w="43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Общее выкупленное время в рамках одного Приложения к Договору свыше 30 мин.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  <w:lang w:eastAsia="zh-CN"/>
              </w:rPr>
              <w:t xml:space="preserve">20%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Дополнительная скидка для рекламных агентств – 10%. Дополнительные скидки считаются последовательно, после объёмной.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left="720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ПАКЕТ</w:t>
      </w: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НОЕ РАЗМЕЩЕНИЕ</w:t>
      </w: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РЕКЛАМНЫХ ВИДЕОРОЛИКОВ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«ВЫГОДНЫЙ КУРС»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Условия: 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Мин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имальное кол-во выходов ролика в рамках одного приложения 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28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Хронометраж ролика (сек.): от 5 до 60 секунд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Время выхода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Цена за 1 секунду в будние дни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Эфир (7:00 - 17:59, 22:00-23:00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40,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Дополнительные скидки не применяются.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  <w:t xml:space="preserve">«ХИТ ПРОДАЖ»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Условия: 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Мин</w:t>
      </w:r>
      <w:r>
        <w:rPr>
          <w:rFonts w:ascii="Times New Roman" w:hAnsi="Times New Roman" w:cs="Times New Roman" w:eastAsia="Times New Roman"/>
          <w:bCs/>
          <w:i/>
          <w:color w:val="auto"/>
          <w:sz w:val="22"/>
          <w:szCs w:val="24"/>
          <w:highlight w:val="white"/>
          <w:lang w:eastAsia="ru-RU"/>
        </w:rPr>
        <w:t xml:space="preserve">имальное кол-во выходов ролика в рамках одного приложения 50.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color w:val="auto"/>
          <w:sz w:val="22"/>
          <w:szCs w:val="24"/>
          <w:highlight w:val="white"/>
          <w:lang w:eastAsia="ru-RU"/>
        </w:rPr>
        <w:t xml:space="preserve">Длительн</w:t>
      </w:r>
      <w:r>
        <w:rPr>
          <w:rFonts w:ascii="Times New Roman" w:hAnsi="Times New Roman" w:cs="Times New Roman" w:eastAsia="Times New Roman"/>
          <w:i/>
          <w:color w:val="auto"/>
          <w:sz w:val="22"/>
          <w:szCs w:val="24"/>
          <w:highlight w:val="white"/>
          <w:lang w:eastAsia="ru-RU"/>
        </w:rPr>
        <w:t xml:space="preserve">ость ролика – от 5 до 60 секунд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color w:val="auto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Время выхода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Цена за 1 секунду в будние дни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Утренний эфир (7:00 - 09:59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37,40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b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Дневной эфир (10:00 - 17:59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28,05 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Вечерний эфир (19</w:t>
            </w: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:00 – 01:00)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fill="ffffff" w:themeFill="background1"/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2"/>
                <w:szCs w:val="24"/>
                <w:highlight w:val="white"/>
                <w:lang w:eastAsia="ru-RU"/>
              </w:rPr>
              <w:t xml:space="preserve">56,10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spacing w:after="0" w:line="240" w:lineRule="auto"/>
        <w:shd w:val="clear" w:color="ffffff" w:fill="ffffff" w:themeFill="background1"/>
        <w:rPr>
          <w:rFonts w:ascii="Times New Roman" w:hAnsi="Times New Roman" w:cs="Times New Roman" w:eastAsia="Times New Roman"/>
          <w:i/>
          <w:color w:val="auto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color w:val="auto"/>
          <w:sz w:val="22"/>
          <w:szCs w:val="24"/>
          <w:highlight w:val="white"/>
          <w:lang w:eastAsia="ru-RU"/>
        </w:rPr>
        <w:t xml:space="preserve">Применяется скидка 10% для рекламных агентств.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СЕЗОННЫЕ КОЭФФИЦИЕНТЫ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Сезонные коэффици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енты для расчета стоимости услуг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, предоставляемых Т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РК «Мир Белогорья» до 31.12.2020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г. в рамках пакетных предложений: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январь - ноябрь (включительно) 1.0; декабрь - 1.2.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7"/>
        <w:jc w:val="both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highlight w:val="white"/>
        </w:rPr>
        <w:t xml:space="preserve">Коэффициент за размещение в рекламном блоке </w:t>
      </w:r>
      <w:r>
        <w:rPr>
          <w:rFonts w:ascii="Times New Roman" w:hAnsi="Times New Roman" w:cs="Times New Roman" w:eastAsia="Times New Roman"/>
          <w:i/>
          <w:sz w:val="22"/>
          <w:highlight w:val="white"/>
        </w:rPr>
        <w:t xml:space="preserve">исключительно </w:t>
      </w:r>
      <w:r>
        <w:rPr>
          <w:rFonts w:ascii="Times New Roman" w:hAnsi="Times New Roman" w:cs="Times New Roman" w:eastAsia="Times New Roman"/>
          <w:i/>
          <w:sz w:val="22"/>
          <w:highlight w:val="white"/>
        </w:rPr>
        <w:t xml:space="preserve">в 1-ой позиции: 1,2.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ИЗГОТОВЛЕНИЕ И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 РАЗМЕЩЕНИЕ ВИДЕОФИЛЬМА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5387"/>
        <w:gridCol w:w="1842"/>
      </w:tblGrid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видеофильма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  - базовый уровень сложности.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 сценарий,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 съёмочная группа (оператор и журналист),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съёмки с использованием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камер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CANON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ли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 w:eastAsia="ru-RU"/>
              </w:rPr>
              <w:t xml:space="preserve">SONY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 количество съёмочных дней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на территории Белгородской области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не более 3-х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простой монтаж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цветокоррекция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титры 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 w:eastAsia="ru-RU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зготовление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спецзаставки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ачи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закадрового текста диктором.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узыкальное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сопровождение к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фильму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из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произведений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лицензионной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музыкальной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библиотеки.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рублей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/ 1 минута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фильма – средний уровень сложности.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сценарий,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выездная работа режиссёрской группы (2 оператора и журналист)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динамичная съёмка с использованием 2-х камер, слайдера,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стедикама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квадрокоптера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при наличии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технической возможности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количество съёмочных дней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на территории Белгородской области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– не более 5,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монтаж видео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с использованием 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 элементов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графики, спецэффектов,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цветокоррекции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изготовление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спецзаставки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с интеграцией фирменного стиля заказчика,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начитка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закадрового текста диктором (2 голоса на выбор),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музыкальное сопровождение к фильму из произведений лице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нзионной музыкальной библиотеки.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bookmarkEnd w:id="0"/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30 000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/ 1 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фильма – высокий уровень сложности.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разработка креативной концепции,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подбор статистов (актёров),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многокамерная съёмка с использованием слайдера,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стедикама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квадрокоптера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(при наличии технической возможности), работа режиссёрской группы,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до 10 съёмочных дней на территории Белгородской области,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фотосопровождение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(при  необходимости)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монтаж видео,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цветокоррекция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сложная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инфографика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спецэффекты,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изготовление 3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заставки с интеграцией фирменного стиля заказчика,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запись черновых материалов,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начитка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закадрового дикторского текста (3 голоса на выбор),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саунд-дизайн,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музыкальное сопровождение к фильму из произведений лицензионной музыкальной библиотеки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 использование видеоматериалов (хроники) из архива ТРК. 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50 000 рублей / 1 минута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Доработка видеофильма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Корректировка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утвержденного текста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Повторная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начитка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текста, фрагментов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текста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Изменение музыкального оформления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Дополнительный выезд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съемочной группы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 запись одного фрагмента по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Белгородской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области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(на транспорте Заказчика)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6 000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Дополнительный выезд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съемочной группы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 запись одного фрагмента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Белгородской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области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(на транспорте Исполнителя)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12 000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Размещение в эфире фильма производства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ТРК «Мир Белогорья»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Размещение в свободное эфирное время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10  000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Размещение в эфире фильма, предоставленного заказчиком (в соответствии с техническими требованиями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ТРК «Мир Белогорья»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Размещение в свободное эфирное время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16  500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рублей/минута</w:t>
            </w:r>
            <w:r>
              <w:rPr>
                <w:rFonts w:ascii="Times New Roman" w:hAnsi="Times New Roman" w:cs="Times New Roman" w:eastAsia="Times New Roman"/>
                <w:color w:val="FF0000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ind w:left="-567" w:right="-283" w:firstLine="0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*Фильмы среднего и высокого уровней сложности, изготовленные ТРК «Мир Белогорья», в виде бонуса (бесплатно) размещаются в эфире телеканала «Мир Белогорья» 1 раз в свободное эфирное время (по согласованию с заказчиком).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567" w:right="-283" w:firstLine="0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*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При выезде съёмочной группы за пределы Белгородской области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стоимость работ рассчитывается по отдельной смете.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ПР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ОГРАММЫ ОБ УСЛУГАХ И ТОВАРАХ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4819"/>
        <w:gridCol w:w="2092"/>
      </w:tblGrid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2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и размещение рекламного материала по направлениям: медицина, красота, фитнес, строительство, кулинария, образовательные услуги, досуг, культура и другие.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и размещение рекламного сюжета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стоимость входит производство и 10 выходов в эфире телеканала «Мир Белогорья».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эфир выходит в свободное эфирное время.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2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минута –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Повторное размещение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Повтор ранее изготовленно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й программы (рекламного сюжета).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2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минута -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br/>
              <w:t xml:space="preserve">10 000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ind w:left="-567" w:right="0" w:firstLine="709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Исполнитель вправе применять скидки и наценки в зависимости от места и времени съёмки (стандартная съёмка сюжета – не более 1,5 часов), объёма и сроков размещения, условий платежей, конъектуры рынка, загруженности эфирного времени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рекламой и иных условий, оказывающих влияние на цену.</w:t>
      </w:r>
      <w:r>
        <w:rPr>
          <w:rFonts w:ascii="Times New Roman" w:hAnsi="Times New Roman" w:cs="Times New Roman" w:eastAsia="Times New Roman"/>
          <w:sz w:val="22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При выезде съёмочной группы за пределы Белгородской области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стоимость работ рассчитывается по отдельной смете.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ind w:left="-567" w:right="0" w:firstLine="709"/>
        <w:jc w:val="both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sz w:val="2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ПРОВЕДЕНИЕ ОН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ЛАЙН ТРАНСЛЯЦИЙ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highlight w:val="none"/>
        </w:rPr>
      </w:r>
      <w:r>
        <w:rPr>
          <w:rFonts w:ascii="Times New Roman" w:hAnsi="Times New Roman" w:cs="Times New Roman" w:eastAsia="Times New Roman"/>
          <w:sz w:val="22"/>
          <w:highlight w:val="none"/>
        </w:rPr>
      </w:r>
    </w:p>
    <w:tbl>
      <w:tblPr>
        <w:tblStyle w:val="826"/>
        <w:tblW w:w="1003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19"/>
        <w:gridCol w:w="4961"/>
        <w:gridCol w:w="1958"/>
      </w:tblGrid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1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Онлайн трансляция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спортивных, образовательных, корпоративных мероприятий, презентаций, концертов и других событий.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313E4F"/>
                <w:sz w:val="22"/>
                <w:szCs w:val="23"/>
                <w:highlight w:val="white"/>
                <w:shd w:val="clear" w:color="ffffff" w:fill="ffffff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Организация и проведение онлайн трансляции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с 1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-й, 2-х, 3-х и более видеокамер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на любой сайт,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ютуб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социальные сети или индивидуальный видеосервер с открытым и закрытым доступом к просм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отру. При необходимости возможен вывод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транс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ляции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и друго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видеоконтент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на экраны в месте проведения мероприятия.</w:t>
            </w:r>
            <w:r>
              <w:rPr>
                <w:rFonts w:ascii="Times New Roman" w:hAnsi="Times New Roman" w:cs="Times New Roman" w:eastAsia="Times New Roman"/>
                <w:color w:val="313E4F"/>
                <w:sz w:val="22"/>
                <w:szCs w:val="23"/>
                <w:highlight w:val="white"/>
                <w:shd w:val="clear" w:color="ffffff" w:fill="ffffff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313E4F"/>
                <w:sz w:val="22"/>
                <w:szCs w:val="23"/>
                <w:highlight w:val="white"/>
                <w:shd w:val="clear" w:color="ffffff" w:fill="ffffff"/>
              </w:rPr>
            </w:pPr>
            <w:r>
              <w:rPr>
                <w:rFonts w:ascii="Times New Roman" w:hAnsi="Times New Roman" w:cs="Times New Roman" w:eastAsia="Times New Roman"/>
                <w:color w:val="313E4F"/>
                <w:sz w:val="22"/>
                <w:szCs w:val="23"/>
                <w:highlight w:val="white"/>
                <w:shd w:val="clear" w:color="ffffff" w:fill="ffffff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Создание графического оформления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для онлайн трансляции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запись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видеоверсии трансляции и последующий видеомонтаж.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1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от 30 000 рублей*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*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Точный расчёт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стоимости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осуществляется после предоставления технического задания.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ИНФОРМАЦИОННОЕ СОПРОВОЖДЕНИЕ В ЕЖЕД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НЕВНОЙ ИНФОРМАЦИОННОЙ ПРОГРАММЕ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 «ТАКОЙ ДЕНЬ»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101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59"/>
        <w:gridCol w:w="2551"/>
        <w:gridCol w:w="2467"/>
        <w:gridCol w:w="2461"/>
        <w:gridCol w:w="7"/>
      </w:tblGrid>
      <w:tr>
        <w:trPr>
          <w:gridAfter w:val="1"/>
        </w:trPr>
        <w:tc>
          <w:tcPr>
            <w:gridSpan w:val="4"/>
            <w:tcW w:w="10138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Информационным сопровождением деятельности предприятия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(организации) не рекламного характера признаются сюжеты: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Формирующие положительный образ производителя (распространителя) товаров (услуг), а не самих товаров (услуг), не содержащий их описание, прямой призыв к их приобретению и контактную инфор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мацию, позволяющую это сделать.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Основывающийся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 на событии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, к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оторое является информационным поводом и понятным зрителю обоснованием появления этой информации в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эфире в данную конкретную дату.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Программа выходит по будням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на телеканале «Мир Белогорья» (круглосуточное вещание)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Выходы на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  <w:t xml:space="preserve"> телеканале «Мир Белогорья» - 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15:30,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16:30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, 17:30, 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18:30, 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20:</w:t>
            </w:r>
            <w:r>
              <w:rPr>
                <w:rFonts w:ascii="Times New Roman" w:hAnsi="Times New Roman" w:cs="Times New Roman" w:eastAsia="Times New Roman"/>
                <w:b w:val="0"/>
                <w:i/>
                <w:sz w:val="22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0, 21:00, (повторы  на следующий день 7:00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, 8:00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пакета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выходов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программы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-тайм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пакета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выходов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программы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-тайм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Продакт-плейсмент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Присутствие в кадре продуктов компании или каких-либо материалов с логотипом компании, внимание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ведущего к продукту 1 раз в каждой части программы.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20 дней в месяц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61 000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20 дней в месяц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50 000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698"/>
        </w:trPr>
        <w:tc>
          <w:tcPr>
            <w:tcW w:w="26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Информационный сюжет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и размещение информационного сюжета в основном блоке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36 000 рублей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 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31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500 рублей  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694"/>
        </w:trPr>
        <w:tc>
          <w:tcPr>
            <w:tcW w:w="26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– 1,5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47 25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1,5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3"/>
        </w:trPr>
        <w:tc>
          <w:tcPr>
            <w:tcW w:w="26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72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63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 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Гость (эксперт) студии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Разговор с гостем в студии по актуальной теме (ведущий представляет ФИО, должность и название компании)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4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000 рублей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Репортаж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в информационном выпуске 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для муниципалитетов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Сюжет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на актуальную для 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униципалитета и телезрителей тему.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3"/>
            <w:shd w:val="clear" w:color="auto" w:fill="auto"/>
            <w:tcW w:w="4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15 750 рублей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0145" w:type="dxa"/>
            <w:textDirection w:val="lrTb"/>
            <w:noWrap w:val="false"/>
          </w:tcPr>
          <w:p>
            <w:pPr>
              <w:pStyle w:val="835"/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Рекламным сюжетом признается информационный материал: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Содержащий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 прямые призывы к приобретению определенной продукции (услуг).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ind w:firstLine="709"/>
              <w:jc w:val="both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Содержащий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 конкретное описание преимуществ определенной продукции (услуг) и выгод, получаемых потребителем от их приобретения.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ind w:firstLine="709"/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Содержащий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  <w:lang w:eastAsia="ru-RU"/>
              </w:rPr>
              <w:t xml:space="preserve"> адреса, телефоны или иную контактную информацию о производителе или распространителе товаров (услуг).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пакета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выходов сюжета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пакета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sz w:val="22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 выходов сюжета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Рекламный сюжет после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«Реклама»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и размещение рекламного сюжета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31 5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 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47 25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1,5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500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1,5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26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63 0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gridSpan w:val="2"/>
            <w:shd w:val="clear" w:color="auto" w:fill="auto"/>
            <w:tcW w:w="2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рублей-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 минуты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ind w:firstLine="709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Все сюжеты и программы в виде бонуса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(бесплатно)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размещаются на интернет-сайте </w:t>
      </w:r>
      <w:hyperlink r:id="rId9" w:tooltip="http://www.mirbelogorya.ru" w:history="1">
        <w:r>
          <w:rPr>
            <w:rFonts w:ascii="Times New Roman" w:hAnsi="Times New Roman" w:cs="Times New Roman" w:eastAsia="Times New Roman"/>
            <w:i/>
            <w:sz w:val="22"/>
            <w:szCs w:val="24"/>
            <w:highlight w:val="white"/>
            <w:lang w:eastAsia="ru-RU"/>
          </w:rPr>
          <w:t xml:space="preserve">www.mirbelogorya.ru</w:t>
        </w:r>
      </w:hyperlink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, в группах Мир Белогорья в соцсетях.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ИЗГОТОВЛЕНИЕ И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 РАЗМЕЩЕНИЕ </w:t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  <w:t xml:space="preserve">СПЕЦРЕПОРТАЖА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Расширенный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репортаж с места соб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ытия или приуроченный к какой-либо значимой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дате.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5387"/>
        <w:gridCol w:w="1842"/>
      </w:tblGrid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 размещение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спецрепортажа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Нап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исание сценария, съёмка объектов в течение 1 дня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монтаж, дикторский текст и музыкальное оформление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Размещение в эфире телеканала «Мир Белогорья» - 1 выход с 18:00 до 21:00 (точное время зависит от сетки вещания и согласовывается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16 500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рублей/ 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Повторы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спецрепортажа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Дополнительная трансляция материала в эфире телеканала «Мир Белогорья» (время выхода по согласованию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6 000 рублей /минута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ПРОГНОЗ ПОГОДЫ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984"/>
        <w:gridCol w:w="2267"/>
      </w:tblGrid>
      <w:tr>
        <w:trPr/>
        <w:tc>
          <w:tcPr>
            <w:gridSpan w:val="4"/>
            <w:tcW w:w="1020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Право на партнёрство предоставляется полным эфирным пакетом.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телеканале «Мир Белогорья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раз в день по будням и выходным)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(1 неделя)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(1 месяц)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Партнёр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рогноза Погоды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«Партнёр прогноза Погоды» - устное упоминание о партнёре до 5 сек.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, размещение логотипа компании на заставке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+ размещени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е ролика до 30 сек.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в конце программы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77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выходов ролика)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выходов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ролика)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ТЕЛЕВИЗИОННЫЕ ТРАНСЛЯЦИИ СПОРТИВНЫХ МЕРОПРИЯТИЙ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987"/>
        <w:gridCol w:w="2089"/>
      </w:tblGrid>
      <w:tr>
        <w:trPr/>
        <w:tc>
          <w:tcPr>
            <w:gridSpan w:val="4"/>
            <w:shd w:val="clear" w:color="auto" w:fill="auto"/>
            <w:tcW w:w="100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Трансляции в прямом эфире на телека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нале «Мир Белогорья»  + повтор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 следующий день.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zh-CN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19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(1 игры +1 повтор)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0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Стоимость пакета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(2 игры +2 повтора)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Генеральный партнёр  трансляции в прямом эфире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  <w:suppressLineNumbers/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zh-CN"/>
              </w:rPr>
              <w:t xml:space="preserve">Представление партнёра комментатором в начале, во время перерывов  и в конце трансляции, размещение рекламного ролика до 30 секунд в начале, в перерывах и в конце трансляции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</w: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W w:w="19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36 000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 (12 упоминаний + 12 выходов рекламного ролика в эфир)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0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58 000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zh-CN"/>
              </w:rPr>
              <w:t xml:space="preserve">(24 упоминания + 24  выхода  рекламного ролика  в эфир)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Размещение рекламного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ролика в блоке рекламы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  <w:suppressLineNumbers/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zh-CN"/>
              </w:rPr>
              <w:t xml:space="preserve">В двух перерывах выходит блок рекламы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suppressLineNumbers/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</w: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W w:w="19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ru-RU"/>
              </w:rPr>
              <w:t xml:space="preserve">1 секунда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ru-RU"/>
              </w:rPr>
              <w:t xml:space="preserve">95 </w:t>
            </w: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ru-RU"/>
              </w:rPr>
              <w:t xml:space="preserve">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0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ru-RU"/>
              </w:rPr>
              <w:t xml:space="preserve">1 секунда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sz w:val="22"/>
                <w:szCs w:val="24"/>
                <w:highlight w:val="white"/>
                <w:lang w:eastAsia="ru-RU"/>
              </w:rPr>
              <w:t xml:space="preserve">76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ИНТЕРВЬЮ В ТЕЛЕСТУДИИ «МИРА БЕЛОГОРЬЯ»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(Хронометраж программы до 3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0 минут)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092"/>
      </w:tblGrid>
      <w:tr>
        <w:trPr/>
        <w:tc>
          <w:tcPr>
            <w:shd w:val="clear" w:color="auto" w:fill="auto"/>
            <w:tcW w:w="79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Время выхода премьерного эфира и повторов устанавливается по согласованию с выпускающим редактором телеканала «Мир Белогорья»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9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Производство 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 показ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программы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i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150 000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9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Один повтор программы 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возможно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повторить программу до 3 раз)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50 000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shd w:val="clear" w:color="auto" w:fill="auto"/>
            <w:tcW w:w="79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Аудиоверсия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телевизионной про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граммы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(в стоимость входит переделка видеофайла 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радиоформат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 эфир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W w:w="2092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highlight w:val="white"/>
                <w:lang w:eastAsia="ru-RU"/>
              </w:rPr>
              <w:t xml:space="preserve">30 000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ind w:left="-567" w:right="0" w:firstLine="0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Время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выхода программ и рекламных материалов согласовывается с заказчиком, однако определяется сеткой вещания канала и может меняться по не зависящим от редакции обстоятельствам. При выступлении политических деятелей применяется повышающий коэффициент: 2.0.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/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</w:p>
    <w:p>
      <w:pPr>
        <w:pStyle w:val="835"/>
        <w:jc w:val="both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СПЕЦИАЛЬНЫЙ ПРОЕКТ «НАДО БРАТЬ!»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567" w:right="0" w:firstLine="0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(программа о товарах, произведенных на территории Белгородской области, которые получили российский Знак качества по результатам независимой  проверки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Роскачества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5454"/>
        <w:gridCol w:w="2126"/>
      </w:tblGrid>
      <w:tr>
        <w:trPr>
          <w:trHeight w:val="20"/>
        </w:trPr>
        <w:tc>
          <w:tcPr>
            <w:shd w:val="clear" w:color="auto" w:fill="auto"/>
            <w:tcW w:w="2484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5454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Вид услуги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4151"/>
        </w:trPr>
        <w:tc>
          <w:tcPr>
            <w:shd w:val="clear" w:color="auto" w:fill="auto"/>
            <w:tcW w:w="248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Изготовление программы (хронометраж не менее 5 минут)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Размещение спецпроекта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в эфире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телеканала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«Мир Белогорья»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5454" w:type="dxa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Выездная работа режиссёрской группы на территории Белгородской области,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jc w:val="both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производство динамичной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съёмки с использованием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камер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CANON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 w:eastAsia="ru-RU"/>
              </w:rPr>
              <w:t xml:space="preserve">SONY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слайдера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стедикама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; применение многослойной техники монтажа,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цветокор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рекции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съёмк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 с использованием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квадрокоптера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при наличии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технических и иных  возможностей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Написание сценария и дикторского текста н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а основе материалов  заказчика.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Изготовление  специальной заставки с использованием элементов 2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 w:eastAsia="ru-RU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и 3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val="en-US" w:eastAsia="ru-RU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графики. Музыкальное  сопровождение к фильму из фрагментов произведений лицензионной библиотеки.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20 выходов 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-тайм (график выходов составляется в соответствии с сеткой вещания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и согласовывается с заказчиком)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120 000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 / 5 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минут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W w:w="248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Дополнительные выходы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545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20 выходов 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-тайм (график выходов составляется в соответствии с сеткой вещания и согласовывается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60 000 рублей/ 5 минут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r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ЭКОНОМИЧЕСКИЕ ПРОГРАММЫ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pStyle w:val="835"/>
        <w:jc w:val="center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950"/>
      </w:tblGrid>
      <w:tr>
        <w:trPr>
          <w:trHeight w:val="20"/>
        </w:trPr>
        <w:tc>
          <w:tcPr>
            <w:gridSpan w:val="3"/>
            <w:tcW w:w="10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Выходы на телеканале «Мир Белогорья»  - (понедельник 15:20, 16:20, 19:00, 20:30, вторник 9:30, суббота 18:00)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Выходы на радиоканале «Мир Белогорья» - 8:30, 12:30, 16:30, 21:30 (вторник)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Прикладная экономика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(формат ТВ + РАДИО)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Программа на тему заказчика с привлечением экспертов по рекомендации заказчика от 8 минут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–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90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Информационный партнёр  программы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«Прикладная экономика»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(формат ТВ + РАДИО)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начале программы после заставки размещение логотипа  партнёра с указанием партнерства.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 конце программы размещение ролика, предоставленного заказчиком.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25 000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690"/>
        </w:trPr>
        <w:tc>
          <w:tcPr>
            <w:gridSpan w:val="3"/>
            <w:tcW w:w="100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Выходы на телеканале «Мир Белогорья»  - (5 выходов в свободное эфирное время)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Выходы на радиоканале «Мир Белогор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ья» - 8:30, 12:30, 16:30, 21:30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ВБизнесе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(формат ТВ + РАДИО)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Имиджевый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телеочерк о становлении человека в бизнесе не рекламного характера  от 6 минут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–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50 000 рублей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Дополнительные выходы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10 выходов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-тайм (график выходов составляется в соответствии с сеткой вещания и согласовывается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25 000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Спец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проект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«Советы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….»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(формат ТВ + РАДИО)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Изготовление специальной заставки с использованием логотипа Заказчика.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Написание сценария на основе материалов Заказчика.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Закадровый текст,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инфографика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45 000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Дополнительные выходы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10 выходов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-тайм (график выходов составляется в соответствии с сеткой вещания и согласовывается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22 500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Все сюжеты и программы в виде бонуса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(бесплатно)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размещаются на интернет-сайте </w:t>
      </w:r>
      <w:hyperlink r:id="rId10" w:tooltip="http://www.mirbelogorya.ru" w:history="1">
        <w:r>
          <w:rPr>
            <w:rFonts w:ascii="Times New Roman" w:hAnsi="Times New Roman" w:cs="Times New Roman" w:eastAsia="Times New Roman"/>
            <w:i/>
            <w:sz w:val="22"/>
            <w:szCs w:val="24"/>
            <w:highlight w:val="white"/>
            <w:lang w:eastAsia="ru-RU"/>
          </w:rPr>
          <w:t xml:space="preserve">www.mirbelogorya.ru</w:t>
        </w:r>
      </w:hyperlink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 группах Мир Белогорья в соцсетях.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firstLine="708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i/>
          <w:sz w:val="2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i/>
          <w:sz w:val="22"/>
          <w:szCs w:val="24"/>
          <w:highlight w:val="white"/>
          <w:lang w:eastAsia="ru-RU"/>
        </w:rPr>
        <w:t xml:space="preserve">ПРОГРАММА «ОБЪЯСНЯЕМ НА ПАЛЬЦАХ»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Нативный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обучающий проект)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950"/>
      </w:tblGrid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Объясняем на пальцах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ТВ формат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+ размещение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интернет-сайте www.mirbelogorya.ru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Видеоинструкция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от 2-х минут. Написание сценария на основе материалов Заказчика.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Использование логотипа Заказчика.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Закадровый текст,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инфографика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. Упомина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ние компании не менее 2-х раз.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35 выходов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-тайм (график выходов составляется в соответствии с сеткой вещания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 согласовывается с заказчиком)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–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49 500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19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Дополнительные выходы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20 выходов программы в утренний и вечерний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прайм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-тайм (график выходов составляется в соответствии с сеткой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вещания и согласовывается с заказчиком).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  <w:lang w:eastAsia="ru-RU"/>
              </w:rPr>
              <w:t xml:space="preserve">20 000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contextualSpacing/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Все сюжеты и программы в виде бонуса (бесплатно) размещаются на интернет-сайте </w:t>
      </w:r>
      <w:hyperlink r:id="rId11" w:tooltip="http://www.mirbelogorya.ru" w:history="1">
        <w:r>
          <w:rPr>
            <w:rFonts w:ascii="Times New Roman" w:hAnsi="Times New Roman" w:cs="Times New Roman" w:eastAsia="Times New Roman"/>
            <w:i/>
            <w:sz w:val="22"/>
            <w:szCs w:val="24"/>
            <w:highlight w:val="white"/>
            <w:lang w:eastAsia="ru-RU"/>
          </w:rPr>
          <w:t xml:space="preserve">www.mirbelogorya.ru</w:t>
        </w:r>
      </w:hyperlink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в группах Мир Белогорья в соцсетях.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Примечание: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ри подписании соответствующего приложения к договору о намерениях размещаться ежемесячно в течение 12 месяцев на сумму не менее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36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 000 рублей в месяц заказчику предоставляется дополнительная скидка 10%, такая же скидка предоставляется при 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единоразовой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оплате на сумму 480 000 рублей за размещение в течение 12 месяцев.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/>
    </w:p>
    <w:p>
      <w:pPr>
        <w:contextualSpacing/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b/>
          <w:i/>
          <w:sz w:val="22"/>
          <w:szCs w:val="24"/>
          <w:highlight w:val="white"/>
          <w:lang w:eastAsia="ru-RU"/>
        </w:rPr>
        <w:t xml:space="preserve">ПРОГРАММА «В ХОРОШЕЙ КОМПАНИИ»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contextualSpacing/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sz w:val="22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Нативный</w:t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проект)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tbl>
      <w:tblPr>
        <w:tblStyle w:val="82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950"/>
      </w:tblGrid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Вид услуги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Стоимость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«В хорошей компании»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ТВ формат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+ размещение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на интернет-сайте www.mirbelogorya.ru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835"/>
              <w:ind w:left="142" w:right="0" w:firstLine="0"/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Использование логотипа Заказчика.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ind w:left="142" w:right="0" w:firstLine="0"/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– запись интервью в студии «Мира Белогорья», хронометражем до 10 минут;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pStyle w:val="835"/>
              <w:ind w:left="142" w:right="0" w:firstLine="0"/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– титр с именем, фамилией, должностью эксперта + адрес сайта;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ind w:left="142" w:right="0" w:firstLine="0"/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– 8 эфирных показов на каналах МИР БЕЛОГОРЬЯ и ОТР (без лого заказчика);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– размещение программы на сайте mirbelogorya.ru и в социальных сетях;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4"/>
                <w:highlight w:val="white"/>
              </w:rPr>
              <w:t xml:space="preserve">1 программа –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25 000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szCs w:val="24"/>
                <w:highlight w:val="white"/>
              </w:rPr>
              <w:t xml:space="preserve"> рублей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sz w:val="22"/>
          <w:szCs w:val="24"/>
          <w:highlight w:val="white"/>
          <w:lang w:eastAsia="ru-RU"/>
        </w:rPr>
        <w:t xml:space="preserve">КОЭФФИЦИЕНТЫ ОБЪЯВЛЕНИЙ И ПОЗДРАВЛЕНИЙ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1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1"/>
          <w:szCs w:val="24"/>
          <w:highlight w:val="white"/>
          <w:lang w:eastAsia="ru-RU"/>
        </w:rPr>
        <w:t xml:space="preserve">Объявления физических или юридических лиц, не связанные с осуществлением предпринимательской деятельности, изготовление и трансляция в эфире ТРК «Мир Белогорья» поздравления со знаменательными датами, размещаются с повышенным коэффициентом 2,5. 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1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1"/>
          <w:szCs w:val="24"/>
          <w:highlight w:val="white"/>
          <w:lang w:eastAsia="ru-RU"/>
        </w:rPr>
        <w:t xml:space="preserve">Объявления благотворительных фондов поддержки </w:t>
      </w:r>
      <w:r>
        <w:rPr>
          <w:rFonts w:ascii="Times New Roman" w:hAnsi="Times New Roman" w:cs="Times New Roman" w:eastAsia="Times New Roman"/>
          <w:i/>
          <w:sz w:val="21"/>
          <w:szCs w:val="24"/>
          <w:highlight w:val="white"/>
          <w:lang w:eastAsia="ru-RU"/>
        </w:rPr>
        <w:t xml:space="preserve">социально не защищенных групп населения</w:t>
      </w:r>
      <w:r>
        <w:rPr>
          <w:rFonts w:ascii="Times New Roman" w:hAnsi="Times New Roman" w:cs="Times New Roman" w:eastAsia="Times New Roman"/>
          <w:i/>
          <w:sz w:val="21"/>
          <w:szCs w:val="24"/>
          <w:highlight w:val="white"/>
          <w:lang w:eastAsia="ru-RU"/>
        </w:rPr>
        <w:t xml:space="preserve">, НКО размещаются с пониженным коэффициентом 0,8.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4"/>
          <w:highlight w:val="white"/>
          <w:lang w:eastAsia="ru-RU"/>
        </w:rPr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1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1"/>
          <w:szCs w:val="24"/>
          <w:highlight w:val="white"/>
          <w:lang w:eastAsia="ru-RU"/>
        </w:rPr>
        <w:t xml:space="preserve">ПРЕДОСТАВЛЕНИЕ УСЛУГ ГОСУДАРСТВЕННЫМ (МУНИЦИПАЛЬНЫМ) ЗАКАЗЧИКАМ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ind w:left="-425" w:right="0" w:firstLine="708"/>
        <w:jc w:val="both"/>
        <w:spacing w:after="0" w:line="240" w:lineRule="auto"/>
        <w:widowControl w:val="off"/>
        <w:rPr>
          <w:rFonts w:ascii="Times New Roman" w:hAnsi="Times New Roman" w:cs="Times New Roman" w:eastAsia="Times New Roman"/>
          <w:sz w:val="21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1"/>
          <w:szCs w:val="28"/>
          <w:highlight w:val="white"/>
          <w:lang w:eastAsia="ru-RU"/>
        </w:rPr>
        <w:t xml:space="preserve">Исполнитель имеет право предложить оказание своих услуг </w:t>
      </w: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заказчикам</w:t>
      </w: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 осуществляющим закупки в соответствии с Федеральным законом от 05.04.2013 № 44-ФЗ «О контрактной системе в сфере закупок товаров, работ, услуг для обеспеч</w:t>
      </w: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ения государственных и муниципальных нужд» или Федеральным законом от 18.07.2011 № 223-ФЗ  «О закупках товаров, работ, услуг отдельными видами юридических лиц», с использованием понижающего коэффициента ставкой не более 0,5 от установленного размера услуг.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ind w:left="-425" w:right="0"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1"/>
          <w:szCs w:val="24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1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b/>
          <w:bCs/>
          <w:sz w:val="21"/>
          <w:szCs w:val="24"/>
          <w:highlight w:val="white"/>
          <w:lang w:eastAsia="ru-RU"/>
        </w:rPr>
        <w:t xml:space="preserve">СОБЫЕ УСЛОВИЯ РАЗМЕЩЕНИЯ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pStyle w:val="837"/>
        <w:ind w:left="-425" w:right="0" w:firstLine="709"/>
        <w:jc w:val="both"/>
        <w:rPr>
          <w:rFonts w:ascii="Times New Roman" w:hAnsi="Times New Roman" w:cs="Times New Roman" w:eastAsia="Times New Roman"/>
          <w:bCs/>
          <w:color w:val="000000"/>
          <w:sz w:val="21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По решению редакции СМИ, при  размещении важного социального вид</w:t>
      </w: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ео и ау</w:t>
      </w:r>
      <w:r>
        <w:rPr>
          <w:rFonts w:ascii="Times New Roman" w:hAnsi="Times New Roman" w:cs="Times New Roman" w:eastAsia="Times New Roman"/>
          <w:bCs/>
          <w:sz w:val="21"/>
          <w:szCs w:val="24"/>
          <w:highlight w:val="white"/>
          <w:lang w:eastAsia="ru-RU"/>
        </w:rPr>
        <w:t xml:space="preserve">дио материала, посвященного реализации в  Белгородской области федеральных, региональных, </w:t>
      </w:r>
      <w:r>
        <w:rPr>
          <w:rFonts w:ascii="Times New Roman" w:hAnsi="Times New Roman" w:cs="Times New Roman" w:eastAsia="Times New Roman"/>
          <w:bCs/>
          <w:color w:val="000000" w:themeColor="text1"/>
          <w:sz w:val="21"/>
          <w:szCs w:val="24"/>
          <w:highlight w:val="white"/>
          <w:lang w:eastAsia="ru-RU"/>
        </w:rPr>
        <w:t xml:space="preserve">муниципальных  целевых программ, может быть предоставлено бесплатное эфирное время </w:t>
      </w:r>
      <w:r>
        <w:rPr>
          <w:rFonts w:ascii="Times New Roman" w:hAnsi="Times New Roman" w:cs="Times New Roman" w:eastAsia="Times New Roman"/>
          <w:bCs/>
          <w:color w:val="000000" w:themeColor="text1"/>
          <w:sz w:val="21"/>
          <w:szCs w:val="24"/>
          <w:highlight w:val="white"/>
          <w:lang w:eastAsia="ru-RU"/>
        </w:rPr>
        <w:t xml:space="preserve">либо размещение на особых условиях:</w:t>
      </w:r>
      <w:r>
        <w:rPr>
          <w:rFonts w:ascii="Times New Roman" w:hAnsi="Times New Roman" w:cs="Times New Roman" w:eastAsia="Times New Roman"/>
          <w:sz w:val="21"/>
          <w:highlight w:val="white"/>
        </w:rPr>
      </w:r>
      <w:r>
        <w:rPr>
          <w:sz w:val="21"/>
        </w:rPr>
      </w:r>
    </w:p>
    <w:p>
      <w:pPr>
        <w:pStyle w:val="818"/>
      </w:pPr>
      <w:r/>
      <w:r/>
    </w:p>
    <w:tbl>
      <w:tblPr>
        <w:tblStyle w:val="826"/>
        <w:tblW w:w="0" w:type="auto"/>
        <w:tblInd w:w="1739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</w:tblGrid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  <w:lang w:eastAsia="ru-RU"/>
              </w:rPr>
              <w:t xml:space="preserve">  ед.изм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  <w:lang w:eastAsia="ru-RU"/>
              </w:rPr>
              <w:t xml:space="preserve">стоимость руб с НДС (20%)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  <w:lang w:eastAsia="ru-RU"/>
              </w:rPr>
              <w:t xml:space="preserve">сек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  <w:lang w:eastAsia="ru-RU"/>
              </w:rPr>
              <w:t xml:space="preserve">9,3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2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</w:r>
            <w:r/>
          </w:p>
        </w:tc>
      </w:tr>
    </w:tbl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2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</w:p>
    <w:p>
      <w:pPr>
        <w:ind w:left="-425" w:right="0" w:firstLine="708"/>
        <w:jc w:val="both"/>
        <w:spacing w:after="0" w:line="240" w:lineRule="auto"/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pP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  <w:lang w:eastAsia="ru-RU"/>
        </w:rPr>
        <w:t xml:space="preserve">     </w:t>
      </w:r>
      <w:r>
        <w:rPr>
          <w:rFonts w:ascii="Times New Roman" w:hAnsi="Times New Roman" w:cs="Times New Roman" w:eastAsia="Times New Roman"/>
          <w:sz w:val="22"/>
          <w:highlight w:val="white"/>
        </w:rPr>
      </w:r>
      <w:r/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Генеральный директор 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     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           </w:t>
      </w:r>
      <w:r>
        <w:rPr>
          <w:rFonts w:ascii="Times New Roman" w:hAnsi="Times New Roman" w:cs="Times New Roman" w:eastAsia="Times New Roman"/>
          <w:sz w:val="22"/>
          <w:szCs w:val="24"/>
          <w:highlight w:val="white"/>
          <w:lang w:eastAsia="ru-RU"/>
        </w:rPr>
        <w:t xml:space="preserve"> А.С. Жуко</w:t>
      </w:r>
      <w:r>
        <w:rPr>
          <w:rFonts w:ascii="Times New Roman" w:hAnsi="Times New Roman" w:cs="Times New Roman" w:eastAsia="Times New Roman"/>
          <w:sz w:val="22"/>
          <w:szCs w:val="24"/>
          <w:highlight w:val="none"/>
          <w:lang w:eastAsia="ru-RU"/>
        </w:rPr>
        <w:t xml:space="preserve">в</w:t>
      </w:r>
      <w:r/>
      <w:r>
        <w:rPr>
          <w:rFonts w:ascii="Times New Roman" w:hAnsi="Times New Roman" w:cs="Times New Roman" w:eastAsia="Times New Roman"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sz w:val="22"/>
          <w:szCs w:val="24"/>
          <w:highlight w:val="white"/>
        </w:rPr>
      </w:r>
      <w:r/>
      <w:r>
        <w:rPr>
          <w:rFonts w:ascii="Times New Roman" w:hAnsi="Times New Roman" w:cs="Times New Roman" w:eastAsia="Times New Roman"/>
          <w:sz w:val="22"/>
          <w:szCs w:val="24"/>
          <w:highlight w:val="white"/>
        </w:rPr>
      </w:r>
      <w:r>
        <w:rPr>
          <w:rFonts w:ascii="Times New Roman" w:hAnsi="Times New Roman" w:cs="Times New Roman" w:eastAsia="Times New Roman"/>
          <w:i/>
          <w:sz w:val="22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850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22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45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 w:cs="Times New Roman" w:eastAsia="Times New Roman"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5" w:hanging="360"/>
      </w:pPr>
      <w:rPr>
        <w:rFonts w:ascii="Symbol" w:hAnsi="Symbol" w:hint="default"/>
        <w:color w:val="C00000"/>
      </w:rPr>
    </w:lvl>
    <w:lvl w:ilvl="1">
      <w:start w:val="1"/>
      <w:numFmt w:val="bullet"/>
      <w:isLgl w:val="false"/>
      <w:suff w:val="tab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9">
    <w:name w:val="table of figures"/>
    <w:basedOn w:val="821"/>
    <w:next w:val="821"/>
    <w:uiPriority w:val="99"/>
    <w:unhideWhenUsed/>
    <w:pPr>
      <w:spacing w:after="0" w:afterAutospacing="0"/>
    </w:pPr>
  </w:style>
  <w:style w:type="character" w:styleId="650">
    <w:name w:val="Heading 1 Char"/>
    <w:basedOn w:val="823"/>
    <w:link w:val="822"/>
    <w:uiPriority w:val="9"/>
    <w:rPr>
      <w:rFonts w:ascii="Arial" w:hAnsi="Arial" w:cs="Arial" w:eastAsia="Arial"/>
      <w:sz w:val="40"/>
      <w:szCs w:val="40"/>
    </w:rPr>
  </w:style>
  <w:style w:type="paragraph" w:styleId="651">
    <w:name w:val="Heading 2"/>
    <w:basedOn w:val="821"/>
    <w:next w:val="821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2">
    <w:name w:val="Heading 2 Char"/>
    <w:basedOn w:val="823"/>
    <w:link w:val="651"/>
    <w:uiPriority w:val="9"/>
    <w:rPr>
      <w:rFonts w:ascii="Arial" w:hAnsi="Arial" w:cs="Arial" w:eastAsia="Arial"/>
      <w:sz w:val="34"/>
    </w:rPr>
  </w:style>
  <w:style w:type="paragraph" w:styleId="653">
    <w:name w:val="Heading 3"/>
    <w:basedOn w:val="821"/>
    <w:next w:val="821"/>
    <w:link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4">
    <w:name w:val="Heading 3 Char"/>
    <w:basedOn w:val="823"/>
    <w:link w:val="653"/>
    <w:uiPriority w:val="9"/>
    <w:rPr>
      <w:rFonts w:ascii="Arial" w:hAnsi="Arial" w:cs="Arial" w:eastAsia="Arial"/>
      <w:sz w:val="30"/>
      <w:szCs w:val="30"/>
    </w:rPr>
  </w:style>
  <w:style w:type="paragraph" w:styleId="655">
    <w:name w:val="Heading 4"/>
    <w:basedOn w:val="821"/>
    <w:next w:val="821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6">
    <w:name w:val="Heading 4 Char"/>
    <w:basedOn w:val="823"/>
    <w:link w:val="655"/>
    <w:uiPriority w:val="9"/>
    <w:rPr>
      <w:rFonts w:ascii="Arial" w:hAnsi="Arial" w:cs="Arial" w:eastAsia="Arial"/>
      <w:b/>
      <w:bCs/>
      <w:sz w:val="26"/>
      <w:szCs w:val="26"/>
    </w:rPr>
  </w:style>
  <w:style w:type="paragraph" w:styleId="657">
    <w:name w:val="Heading 5"/>
    <w:basedOn w:val="821"/>
    <w:next w:val="821"/>
    <w:link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8">
    <w:name w:val="Heading 5 Char"/>
    <w:basedOn w:val="823"/>
    <w:link w:val="657"/>
    <w:uiPriority w:val="9"/>
    <w:rPr>
      <w:rFonts w:ascii="Arial" w:hAnsi="Arial" w:cs="Arial" w:eastAsia="Arial"/>
      <w:b/>
      <w:bCs/>
      <w:sz w:val="24"/>
      <w:szCs w:val="24"/>
    </w:rPr>
  </w:style>
  <w:style w:type="paragraph" w:styleId="659">
    <w:name w:val="Heading 6"/>
    <w:basedOn w:val="821"/>
    <w:next w:val="821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0">
    <w:name w:val="Heading 6 Char"/>
    <w:basedOn w:val="823"/>
    <w:link w:val="659"/>
    <w:uiPriority w:val="9"/>
    <w:rPr>
      <w:rFonts w:ascii="Arial" w:hAnsi="Arial" w:cs="Arial" w:eastAsia="Arial"/>
      <w:b/>
      <w:bCs/>
      <w:sz w:val="22"/>
      <w:szCs w:val="22"/>
    </w:rPr>
  </w:style>
  <w:style w:type="paragraph" w:styleId="661">
    <w:name w:val="Heading 7"/>
    <w:basedOn w:val="821"/>
    <w:next w:val="821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2">
    <w:name w:val="Heading 7 Char"/>
    <w:basedOn w:val="823"/>
    <w:link w:val="6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3">
    <w:name w:val="Heading 8"/>
    <w:basedOn w:val="821"/>
    <w:next w:val="821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4">
    <w:name w:val="Heading 8 Char"/>
    <w:basedOn w:val="823"/>
    <w:link w:val="663"/>
    <w:uiPriority w:val="9"/>
    <w:rPr>
      <w:rFonts w:ascii="Arial" w:hAnsi="Arial" w:cs="Arial" w:eastAsia="Arial"/>
      <w:i/>
      <w:iCs/>
      <w:sz w:val="22"/>
      <w:szCs w:val="22"/>
    </w:rPr>
  </w:style>
  <w:style w:type="paragraph" w:styleId="665">
    <w:name w:val="Heading 9"/>
    <w:basedOn w:val="821"/>
    <w:next w:val="821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6">
    <w:name w:val="Heading 9 Char"/>
    <w:basedOn w:val="823"/>
    <w:link w:val="665"/>
    <w:uiPriority w:val="9"/>
    <w:rPr>
      <w:rFonts w:ascii="Arial" w:hAnsi="Arial" w:cs="Arial" w:eastAsia="Arial"/>
      <w:i/>
      <w:iCs/>
      <w:sz w:val="21"/>
      <w:szCs w:val="21"/>
    </w:rPr>
  </w:style>
  <w:style w:type="paragraph" w:styleId="667">
    <w:name w:val="Title"/>
    <w:basedOn w:val="821"/>
    <w:next w:val="821"/>
    <w:link w:val="6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8">
    <w:name w:val="Title Char"/>
    <w:basedOn w:val="823"/>
    <w:link w:val="667"/>
    <w:uiPriority w:val="10"/>
    <w:rPr>
      <w:sz w:val="48"/>
      <w:szCs w:val="48"/>
    </w:rPr>
  </w:style>
  <w:style w:type="paragraph" w:styleId="669">
    <w:name w:val="Subtitle"/>
    <w:basedOn w:val="821"/>
    <w:next w:val="821"/>
    <w:link w:val="670"/>
    <w:uiPriority w:val="11"/>
    <w:qFormat/>
    <w:pPr>
      <w:spacing w:before="200" w:after="200"/>
    </w:pPr>
    <w:rPr>
      <w:sz w:val="24"/>
      <w:szCs w:val="24"/>
    </w:rPr>
  </w:style>
  <w:style w:type="character" w:styleId="670">
    <w:name w:val="Subtitle Char"/>
    <w:basedOn w:val="823"/>
    <w:link w:val="669"/>
    <w:uiPriority w:val="11"/>
    <w:rPr>
      <w:sz w:val="24"/>
      <w:szCs w:val="24"/>
    </w:rPr>
  </w:style>
  <w:style w:type="paragraph" w:styleId="671">
    <w:name w:val="Quote"/>
    <w:basedOn w:val="821"/>
    <w:next w:val="821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1"/>
    <w:next w:val="821"/>
    <w:link w:val="674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23"/>
    <w:link w:val="830"/>
    <w:uiPriority w:val="99"/>
  </w:style>
  <w:style w:type="character" w:styleId="676">
    <w:name w:val="Footer Char"/>
    <w:basedOn w:val="823"/>
    <w:link w:val="832"/>
    <w:uiPriority w:val="99"/>
  </w:style>
  <w:style w:type="paragraph" w:styleId="677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832"/>
    <w:uiPriority w:val="99"/>
  </w:style>
  <w:style w:type="table" w:styleId="679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4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5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6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7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8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9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90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91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92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3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94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95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96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97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3"/>
    <w:uiPriority w:val="99"/>
    <w:unhideWhenUsed/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3"/>
    <w:uiPriority w:val="99"/>
    <w:semiHidden/>
    <w:unhideWhenUsed/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 w:default="1">
    <w:name w:val="Normal"/>
    <w:qFormat/>
  </w:style>
  <w:style w:type="paragraph" w:styleId="822">
    <w:name w:val="Heading 1"/>
    <w:basedOn w:val="821"/>
    <w:next w:val="821"/>
    <w:link w:val="836"/>
    <w:qFormat/>
    <w:pPr>
      <w:numPr>
        <w:numId w:val="5"/>
      </w:numPr>
      <w:keepNext/>
      <w:spacing w:before="240" w:after="60" w:line="240" w:lineRule="auto"/>
      <w:outlineLvl w:val="0"/>
    </w:pPr>
    <w:rPr>
      <w:rFonts w:ascii="Cambria" w:hAnsi="Cambria" w:cs="Cambria" w:eastAsia="Times New Roman"/>
      <w:b/>
      <w:bCs/>
      <w:sz w:val="32"/>
      <w:szCs w:val="32"/>
      <w:lang w:eastAsia="zh-CN"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table" w:styleId="826">
    <w:name w:val="Table Grid"/>
    <w:basedOn w:val="8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7">
    <w:name w:val="Balloon Text"/>
    <w:basedOn w:val="821"/>
    <w:link w:val="8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23"/>
    <w:link w:val="827"/>
    <w:uiPriority w:val="99"/>
    <w:semiHidden/>
    <w:rPr>
      <w:rFonts w:ascii="Tahoma" w:hAnsi="Tahoma" w:cs="Tahoma"/>
      <w:sz w:val="16"/>
      <w:szCs w:val="16"/>
    </w:rPr>
  </w:style>
  <w:style w:type="character" w:styleId="829" w:customStyle="1">
    <w:name w:val="js-phone-number"/>
    <w:basedOn w:val="823"/>
  </w:style>
  <w:style w:type="paragraph" w:styleId="830">
    <w:name w:val="Header"/>
    <w:basedOn w:val="821"/>
    <w:link w:val="8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1" w:customStyle="1">
    <w:name w:val="Верхний колонтитул Знак"/>
    <w:basedOn w:val="823"/>
    <w:link w:val="830"/>
    <w:uiPriority w:val="99"/>
  </w:style>
  <w:style w:type="paragraph" w:styleId="832">
    <w:name w:val="Footer"/>
    <w:basedOn w:val="821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Нижний колонтитул Знак"/>
    <w:basedOn w:val="823"/>
    <w:link w:val="832"/>
    <w:uiPriority w:val="99"/>
  </w:style>
  <w:style w:type="paragraph" w:styleId="834">
    <w:name w:val="List Paragraph"/>
    <w:basedOn w:val="821"/>
    <w:uiPriority w:val="34"/>
    <w:qFormat/>
    <w:pPr>
      <w:contextualSpacing/>
      <w:ind w:left="720"/>
    </w:pPr>
  </w:style>
  <w:style w:type="paragraph" w:styleId="835">
    <w:name w:val="No Spacing"/>
    <w:uiPriority w:val="1"/>
    <w:qFormat/>
    <w:pPr>
      <w:spacing w:after="0" w:line="240" w:lineRule="auto"/>
    </w:pPr>
  </w:style>
  <w:style w:type="character" w:styleId="836" w:customStyle="1">
    <w:name w:val="Заголовок 1 Знак"/>
    <w:basedOn w:val="823"/>
    <w:link w:val="822"/>
    <w:rPr>
      <w:rFonts w:ascii="Cambria" w:hAnsi="Cambria" w:cs="Cambria" w:eastAsia="Times New Roman"/>
      <w:b/>
      <w:bCs/>
      <w:sz w:val="32"/>
      <w:szCs w:val="32"/>
      <w:lang w:eastAsia="zh-CN"/>
    </w:rPr>
  </w:style>
  <w:style w:type="paragraph" w:styleId="837">
    <w:name w:val="Обычный"/>
    <w:next w:val="818"/>
    <w:link w:val="81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mirbelogorya.ru" TargetMode="External"/><Relationship Id="rId10" Type="http://schemas.openxmlformats.org/officeDocument/2006/relationships/hyperlink" Target="http://www.mirbelogorya.ru" TargetMode="External"/><Relationship Id="rId11" Type="http://schemas.openxmlformats.org/officeDocument/2006/relationships/hyperlink" Target="http://www.mirbelogory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Е.В.</dc:creator>
  <cp:revision>20</cp:revision>
  <dcterms:created xsi:type="dcterms:W3CDTF">2021-01-14T08:45:00Z</dcterms:created>
  <dcterms:modified xsi:type="dcterms:W3CDTF">2023-03-03T13:37:20Z</dcterms:modified>
</cp:coreProperties>
</file>