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Приложение № 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 к приказу 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413 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от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 30.12.2022г.</w:t>
      </w:r>
      <w:r/>
    </w:p>
    <w:p>
      <w:pPr>
        <w:jc w:val="right"/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i/>
          <w:sz w:val="24"/>
          <w:szCs w:val="24"/>
          <w:lang w:eastAsia="ru-RU"/>
        </w:rPr>
        <w:t xml:space="preserve"> «Об утверждении тарифов на работы и услуги </w:t>
      </w:r>
      <w:r>
        <w:rPr>
          <w:rFonts w:ascii="Times New Roman" w:hAnsi="Times New Roman" w:cs="Times New Roman" w:eastAsia="Times New Roman"/>
          <w:i/>
          <w:sz w:val="24"/>
          <w:szCs w:val="24"/>
          <w:lang w:eastAsia="ru-RU"/>
        </w:rPr>
        <w:t xml:space="preserve">ОАУ «ТРК «Мир Белогорья»</w:t>
      </w:r>
      <w:r>
        <w:rPr>
          <w:rFonts w:ascii="Times New Roman" w:hAnsi="Times New Roman" w:cs="Times New Roman" w:eastAsia="Times New Roman"/>
          <w:i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  <w:t xml:space="preserve">ТАРИФЫ </w:t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  <w:t xml:space="preserve">НА ПРОИЗВОДСТВО </w:t>
      </w: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  <w:t xml:space="preserve">МУЛЬТИМЕДИЙНОЙ ПРОДУКЦИИ </w:t>
      </w: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  <w:t xml:space="preserve">И </w:t>
      </w: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  <w:t xml:space="preserve">РАЗМЕЩЕНИ</w:t>
      </w: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  <w:t xml:space="preserve">Е </w:t>
      </w: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  <w:t xml:space="preserve">В СЕТИ ИНТЕРНЕТ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 </w:t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Цены указаны с учетом НДС (20%).</w:t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</w:r>
      <w:r/>
    </w:p>
    <w:p>
      <w:pPr>
        <w:jc w:val="center"/>
        <w:rPr>
          <w:rFonts w:ascii="Times New Roman" w:hAnsi="Times New Roman" w:cs="Times New Roman" w:eastAsia="Calibri"/>
          <w:b/>
          <w:sz w:val="24"/>
          <w:szCs w:val="24"/>
        </w:rPr>
      </w:pPr>
      <w:r>
        <w:rPr>
          <w:rFonts w:ascii="Times New Roman" w:hAnsi="Times New Roman" w:cs="Times New Roman" w:eastAsia="Calibri"/>
          <w:b/>
          <w:sz w:val="24"/>
          <w:szCs w:val="24"/>
        </w:rPr>
        <w:t xml:space="preserve">СОЗДАНИЕ</w:t>
      </w:r>
      <w:r>
        <w:rPr>
          <w:rFonts w:ascii="Times New Roman" w:hAnsi="Times New Roman" w:cs="Times New Roman" w:eastAsia="Calibri"/>
          <w:b/>
          <w:sz w:val="24"/>
          <w:szCs w:val="24"/>
        </w:rPr>
        <w:t xml:space="preserve"> 3D ВИРТУАЛЬНОГО ТУРА:</w:t>
      </w:r>
      <w:r/>
    </w:p>
    <w:tbl>
      <w:tblPr>
        <w:tblStyle w:val="816"/>
        <w:tblW w:w="9587" w:type="dxa"/>
        <w:tblLook w:val="04A0" w:firstRow="1" w:lastRow="0" w:firstColumn="1" w:lastColumn="0" w:noHBand="0" w:noVBand="1"/>
      </w:tblPr>
      <w:tblGrid>
        <w:gridCol w:w="4793"/>
        <w:gridCol w:w="4794"/>
      </w:tblGrid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ПАНОРАМ (точек просмотра) В 3D ТУРЕ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 1-ой ПАНОРАМЫ 360 HDR, 50мп (10000×5000)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Съёмка от 1 до 10 панорам (точек)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4000 рублей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Съёмка от 10 панорам (точек) и более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3500 рублей</w:t>
            </w:r>
            <w:r/>
          </w:p>
        </w:tc>
      </w:tr>
    </w:tbl>
    <w:p>
      <w:pPr>
        <w:pStyle w:val="815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В стоимость включено:</w:t>
      </w:r>
      <w:r/>
    </w:p>
    <w:p>
      <w:pPr>
        <w:pStyle w:val="815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Выезд на объект, расчет точек сцен и переходов, проведение съемки объекта (по Белгородской области)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;</w:t>
      </w:r>
      <w:r/>
    </w:p>
    <w:p>
      <w:pPr>
        <w:pStyle w:val="815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Обработка фотографий (ретуширование,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цветокоррекция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)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;</w:t>
      </w:r>
      <w:r/>
    </w:p>
    <w:p>
      <w:pPr>
        <w:pStyle w:val="815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Сборка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панорамной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3D фото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;</w:t>
      </w:r>
      <w:r/>
    </w:p>
    <w:p>
      <w:pPr>
        <w:pStyle w:val="815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Создание виртуального 3D тура, c установкой навигации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;</w:t>
      </w:r>
      <w:r/>
    </w:p>
    <w:p>
      <w:pPr>
        <w:pStyle w:val="815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Установка генерального плана точками локации и радаром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;</w:t>
      </w:r>
      <w:r/>
    </w:p>
    <w:p>
      <w:pPr>
        <w:pStyle w:val="815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Оптимизация 3D тура под мобильные устройства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Android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IOS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;</w:t>
      </w:r>
      <w:r/>
    </w:p>
    <w:p>
      <w:pPr>
        <w:pStyle w:val="815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Возможность просмотра 3D виртуального тура в VR очках, VR шлеме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;</w:t>
      </w:r>
      <w:r/>
    </w:p>
    <w:p>
      <w:pPr>
        <w:pStyle w:val="815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Подключение функции гироскопа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;</w:t>
      </w:r>
      <w:r/>
    </w:p>
    <w:p>
      <w:pPr>
        <w:pStyle w:val="815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Добавление фоновой музыки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.</w:t>
      </w:r>
      <w:r/>
    </w:p>
    <w:p>
      <w:pPr>
        <w:pStyle w:val="81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b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  <w:t xml:space="preserve">ПРОИЗВ</w:t>
      </w: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  <w:t xml:space="preserve">ОДСТВО И РАЗМЕЩЕНИЕ РЕКЛАМНЫХ МА</w:t>
      </w: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  <w:t xml:space="preserve">ТЕРИАЛОВ В СЕТЕВОМ ИЗДАНИИ МИР БЕЛОГОРЬЯ и социальных сетях</w:t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sz w:val="24"/>
          <w:szCs w:val="24"/>
          <w:highlight w:val="none"/>
          <w:lang w:eastAsia="ru-RU"/>
        </w:rPr>
      </w:r>
      <w:r/>
    </w:p>
    <w:tbl>
      <w:tblPr>
        <w:tblStyle w:val="814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3260"/>
        <w:gridCol w:w="1985"/>
      </w:tblGrid>
      <w:tr>
        <w:trPr/>
        <w:tc>
          <w:tcPr>
            <w:tcW w:w="4219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ПЕРИОДИЧНОСТЬ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СТОИМОСТЬ</w:t>
            </w:r>
            <w:r/>
          </w:p>
        </w:tc>
      </w:tr>
      <w:tr>
        <w:trPr/>
        <w:tc>
          <w:tcPr>
            <w:tcW w:w="4219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Размещение 1 PR-статьи или 1 поста в социальных сетях: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VK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OK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телеграм-канале, яндекс дзен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Единоразово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 последующим уходом в архив и индексацией поисковыми системами)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5 500 рублей</w:t>
            </w:r>
            <w:r/>
          </w:p>
        </w:tc>
      </w:tr>
      <w:tr>
        <w:trPr/>
        <w:tc>
          <w:tcPr>
            <w:tcW w:w="4219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обслуживание (размещение пресс-релизов в ленте новостей)</w:t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ru-RU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менее 8 текстов и не более 12 в месяц (3 000 знаков)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20 000 рублей</w:t>
            </w:r>
            <w:r/>
          </w:p>
        </w:tc>
      </w:tr>
      <w:tr>
        <w:trPr/>
        <w:tc>
          <w:tcPr>
            <w:tcW w:w="4219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готового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видеосюжета в новостном разделе</w:t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ru-RU"/>
              </w:rPr>
              <w:t xml:space="preserve">(после рассмотрения контента редакцией)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ru-RU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Единоразово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 последующим уходом в архив и индексацией поисковыми системами)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7 000 рублей</w:t>
            </w:r>
            <w:r/>
          </w:p>
        </w:tc>
      </w:tr>
      <w:tr>
        <w:trPr/>
        <w:tc>
          <w:tcPr>
            <w:tcW w:w="4219" w:type="dxa"/>
            <w:textDirection w:val="lrTb"/>
            <w:noWrap w:val="false"/>
          </w:tcPr>
          <w:p>
            <w:pPr>
              <w:pStyle w:val="815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Баннер (вертикальный) 210*300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pix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r/>
            <w:bookmarkEnd w:id="0"/>
            <w:r/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один месяц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20 000 рублей</w:t>
            </w:r>
            <w:r/>
          </w:p>
        </w:tc>
      </w:tr>
      <w:tr>
        <w:trPr/>
        <w:tc>
          <w:tcPr>
            <w:tcW w:w="4219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Баннер (горизонтальный) на главной странице 630*130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pix</w:t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ru-RU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один месяц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000 рублей</w:t>
            </w:r>
            <w:r/>
          </w:p>
        </w:tc>
      </w:tr>
      <w:tr>
        <w:trPr/>
        <w:tc>
          <w:tcPr>
            <w:tcW w:w="4219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аргетирование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готового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видео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материала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социальных сетях с целью увеличения числа просмотров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Единоразово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заданным Заказчиком параметрам: пол, возраст, предпочтения целевой аудитории)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12 000 рублей</w:t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не менее 50 000 просмотров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)</w:t>
            </w:r>
            <w:r>
              <w:rPr>
                <w:b w:val="0"/>
              </w:rPr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  <w:t xml:space="preserve">ТАРИФЫ </w:t>
      </w: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highlight w:val="none"/>
          <w:lang w:val="ru-RU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  <w:t xml:space="preserve">НА ПРОИЗВОДСТВО </w:t>
      </w: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  <w:t xml:space="preserve">МУЛЬТИМЕДИЙНОЙ ПРОДУКЦИИ </w:t>
      </w: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  <w:t xml:space="preserve">И </w:t>
      </w: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  <w:t xml:space="preserve">РАЗМЕЩЕНИ</w:t>
      </w: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  <w:t xml:space="preserve">Е </w:t>
      </w: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 w:eastAsia="Times New Roman"/>
          <w:b/>
          <w:sz w:val="24"/>
          <w:lang w:val="en-US"/>
        </w:rPr>
        <w:t xml:space="preserve">T</w:t>
      </w:r>
      <w:r>
        <w:rPr>
          <w:rFonts w:ascii="Times New Roman" w:hAnsi="Times New Roman" w:cs="Times New Roman" w:eastAsia="Times New Roman"/>
          <w:b/>
          <w:sz w:val="24"/>
          <w:lang w:val="en-US"/>
        </w:rPr>
        <w:t xml:space="preserve">ELEGRAM</w:t>
      </w:r>
      <w:r>
        <w:rPr>
          <w:rFonts w:ascii="Times New Roman" w:hAnsi="Times New Roman" w:cs="Times New Roman" w:eastAsia="Times New Roman"/>
          <w:b/>
          <w:sz w:val="24"/>
          <w:lang w:eastAsia="ru-RU"/>
        </w:rPr>
        <w:t xml:space="preserve">-</w:t>
      </w:r>
      <w:r>
        <w:rPr>
          <w:rFonts w:ascii="Times New Roman" w:hAnsi="Times New Roman" w:cs="Times New Roman" w:eastAsia="Times New Roman"/>
          <w:b/>
          <w:sz w:val="24"/>
          <w:lang w:eastAsia="ru-RU"/>
        </w:rPr>
        <w:t xml:space="preserve">канал</w:t>
      </w:r>
      <w:r>
        <w:rPr>
          <w:rFonts w:ascii="Times New Roman" w:hAnsi="Times New Roman" w:cs="Times New Roman" w:eastAsia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 w:eastAsia="Times New Roman"/>
          <w:b/>
          <w:sz w:val="24"/>
          <w:szCs w:val="24"/>
          <w:lang w:val="ru-RU"/>
        </w:rPr>
        <w:t xml:space="preserve">Мир Белогорья</w:t>
      </w:r>
      <w:r>
        <w:rPr>
          <w:rFonts w:ascii="Times New Roman" w:hAnsi="Times New Roman" w:cs="Times New Roman" w:eastAsia="Times New Roman"/>
          <w:b/>
          <w:sz w:val="24"/>
          <w:highlight w:val="none"/>
          <w:lang w:val="ru-RU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Цены указаны с учетом НДС (20%).</w:t>
      </w:r>
      <w:r>
        <w:rPr>
          <w:rFonts w:ascii="Times New Roman" w:hAnsi="Times New Roman" w:cs="Times New Roman" w:eastAsia="Times New Roman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cs="Times New Roman" w:eastAsia="Times New Roman"/>
          <w:lang w:eastAsia="ru-RU"/>
        </w:rPr>
      </w:r>
      <w:r/>
    </w:p>
    <w:p>
      <w:pPr>
        <w:pStyle w:val="81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lang w:eastAsia="ru-RU"/>
        </w:rPr>
      </w:r>
      <w:r/>
    </w:p>
    <w:tbl>
      <w:tblPr>
        <w:tblStyle w:val="814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3260"/>
        <w:gridCol w:w="1985"/>
      </w:tblGrid>
      <w:tr>
        <w:trPr/>
        <w:tc>
          <w:tcPr>
            <w:tcW w:w="4219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cs="Times New Roman"/>
                <w:lang w:eastAsia="ru-RU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ПЕРИОДИЧНОСТЬ</w:t>
            </w:r>
            <w:r>
              <w:rPr>
                <w:rFonts w:ascii="Times New Roman" w:hAnsi="Times New Roman" w:cs="Times New Roman"/>
                <w:lang w:eastAsia="ru-RU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СТОИМОСТЬ</w:t>
            </w:r>
            <w:r>
              <w:rPr>
                <w:rFonts w:ascii="Times New Roman" w:hAnsi="Times New Roman" w:cs="Times New Roman"/>
                <w:lang w:eastAsia="ru-RU"/>
              </w:rPr>
            </w:r>
            <w:r/>
          </w:p>
        </w:tc>
      </w:tr>
      <w:tr>
        <w:trPr/>
        <w:tc>
          <w:tcPr>
            <w:tcW w:w="4219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обслуживание (пакетное размещение постов в ленте)</w:t>
            </w:r>
            <w:r>
              <w:rPr>
                <w:rFonts w:ascii="Times New Roman" w:hAnsi="Times New Roman" w:cs="Times New Roman"/>
                <w:lang w:eastAsia="ru-RU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постов в месяц</w:t>
            </w:r>
            <w:r>
              <w:rPr>
                <w:rFonts w:ascii="Times New Roman" w:hAnsi="Times New Roman" w:cs="Times New Roman"/>
                <w:lang w:eastAsia="ru-RU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20 000 рублей</w:t>
            </w:r>
            <w:r>
              <w:rPr>
                <w:rFonts w:ascii="Times New Roman" w:hAnsi="Times New Roman" w:cs="Times New Roman"/>
                <w:lang w:eastAsia="ru-RU"/>
              </w:rPr>
            </w:r>
            <w:r/>
          </w:p>
        </w:tc>
      </w:tr>
      <w:tr>
        <w:trPr/>
        <w:tc>
          <w:tcPr>
            <w:tcW w:w="4219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аргетирование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готового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видео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материала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lang w:val="en-US" w:eastAsia="ru-RU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lang w:val="en-US" w:eastAsia="ru-RU"/>
              </w:rPr>
              <w:t xml:space="preserve">ELEGRAM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канале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Мир Белогорья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целью увеличения числа просмотров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Единоразово</w:t>
            </w:r>
            <w:r>
              <w:rPr>
                <w:rFonts w:ascii="Times New Roman" w:hAnsi="Times New Roman" w:cs="Times New Roman"/>
                <w:lang w:eastAsia="ru-RU"/>
              </w:rPr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заданным Заказчиком параметрам: пол, возраст, предпочтения целевой аудитории)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12 000 рублей</w:t>
            </w:r>
            <w:r>
              <w:rPr>
                <w:rFonts w:ascii="Times New Roman" w:hAnsi="Times New Roman" w:cs="Times New Roman"/>
                <w:lang w:eastAsia="ru-RU"/>
              </w:rPr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Генеральный директор                                                             А.С. Жуков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635">
    <w:name w:val="Heading 1"/>
    <w:basedOn w:val="810"/>
    <w:next w:val="810"/>
    <w:link w:val="636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6">
    <w:name w:val="Heading 1 Char"/>
    <w:basedOn w:val="811"/>
    <w:link w:val="635"/>
    <w:uiPriority w:val="9"/>
    <w:rPr>
      <w:rFonts w:ascii="Arial" w:hAnsi="Arial" w:cs="Arial" w:eastAsia="Arial"/>
      <w:sz w:val="40"/>
      <w:szCs w:val="40"/>
    </w:rPr>
  </w:style>
  <w:style w:type="paragraph" w:styleId="637">
    <w:name w:val="Heading 2"/>
    <w:basedOn w:val="810"/>
    <w:next w:val="810"/>
    <w:link w:val="6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8">
    <w:name w:val="Heading 2 Char"/>
    <w:basedOn w:val="811"/>
    <w:link w:val="637"/>
    <w:uiPriority w:val="9"/>
    <w:rPr>
      <w:rFonts w:ascii="Arial" w:hAnsi="Arial" w:cs="Arial" w:eastAsia="Arial"/>
      <w:sz w:val="34"/>
    </w:rPr>
  </w:style>
  <w:style w:type="paragraph" w:styleId="639">
    <w:name w:val="Heading 3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40">
    <w:name w:val="Heading 3 Char"/>
    <w:basedOn w:val="811"/>
    <w:link w:val="639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1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1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1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1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1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0"/>
    <w:next w:val="810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1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List Paragraph"/>
    <w:basedOn w:val="810"/>
    <w:uiPriority w:val="34"/>
    <w:qFormat/>
    <w:pPr>
      <w:contextualSpacing/>
      <w:ind w:left="720"/>
    </w:pPr>
  </w:style>
  <w:style w:type="paragraph" w:styleId="654">
    <w:name w:val="Title"/>
    <w:basedOn w:val="810"/>
    <w:next w:val="810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1"/>
    <w:link w:val="654"/>
    <w:uiPriority w:val="10"/>
    <w:rPr>
      <w:sz w:val="48"/>
      <w:szCs w:val="48"/>
    </w:rPr>
  </w:style>
  <w:style w:type="paragraph" w:styleId="656">
    <w:name w:val="Subtitle"/>
    <w:basedOn w:val="810"/>
    <w:next w:val="810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1"/>
    <w:link w:val="656"/>
    <w:uiPriority w:val="11"/>
    <w:rPr>
      <w:sz w:val="24"/>
      <w:szCs w:val="24"/>
    </w:rPr>
  </w:style>
  <w:style w:type="paragraph" w:styleId="658">
    <w:name w:val="Quote"/>
    <w:basedOn w:val="810"/>
    <w:next w:val="810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0"/>
    <w:next w:val="810"/>
    <w:link w:val="661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0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1"/>
    <w:link w:val="662"/>
    <w:uiPriority w:val="99"/>
  </w:style>
  <w:style w:type="paragraph" w:styleId="664">
    <w:name w:val="Footer"/>
    <w:basedOn w:val="810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1"/>
    <w:link w:val="664"/>
    <w:uiPriority w:val="99"/>
  </w:style>
  <w:style w:type="paragraph" w:styleId="666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773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774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775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776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777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778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779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780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781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782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783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784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785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786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0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1"/>
    <w:uiPriority w:val="99"/>
    <w:unhideWhenUsed/>
    <w:rPr>
      <w:vertAlign w:val="superscript"/>
    </w:rPr>
  </w:style>
  <w:style w:type="paragraph" w:styleId="797">
    <w:name w:val="endnote text"/>
    <w:basedOn w:val="810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1"/>
    <w:uiPriority w:val="99"/>
    <w:semiHidden/>
    <w:unhideWhenUsed/>
    <w:rPr>
      <w:vertAlign w:val="superscript"/>
    </w:rPr>
  </w:style>
  <w:style w:type="paragraph" w:styleId="800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 w:default="1">
    <w:name w:val="Normal"/>
    <w:qFormat/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15">
    <w:name w:val="No Spacing"/>
    <w:uiPriority w:val="1"/>
    <w:qFormat/>
    <w:pPr>
      <w:spacing w:after="0" w:line="240" w:lineRule="auto"/>
    </w:pPr>
  </w:style>
  <w:style w:type="table" w:styleId="816" w:customStyle="1">
    <w:name w:val="Сетка таблицы1"/>
    <w:basedOn w:val="812"/>
    <w:next w:val="814"/>
    <w:uiPriority w:val="59"/>
    <w:pPr>
      <w:spacing w:after="0" w:line="240" w:lineRule="auto"/>
    </w:pPr>
    <w:rPr>
      <w:rFonts w:ascii="Calibri" w:hAnsi="Calibri" w:cs="Times New Roman" w:eastAsia="Calibri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Плужник Светлана</dc:creator>
  <cp:revision>18</cp:revision>
  <dcterms:created xsi:type="dcterms:W3CDTF">2019-02-06T08:44:00Z</dcterms:created>
  <dcterms:modified xsi:type="dcterms:W3CDTF">2023-03-03T13:33:21Z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-113685828</vt:i4>
  </property>
</Properties>
</file>